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 A"/>
        <w:spacing w:before="120" w:after="120" w:line="240" w:lineRule="auto"/>
        <w:rPr>
          <w:rFonts w:ascii="Gilroy" w:hAnsi="Gilroy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ilroy" w:hAnsi="Gilroy"/>
          <w:sz w:val="22"/>
          <w:szCs w:val="22"/>
          <w:u w:color="000000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719999</wp:posOffset>
            </wp:positionV>
            <wp:extent cx="1943594" cy="1200579"/>
            <wp:effectExtent l="0" t="0" r="0" b="0"/>
            <wp:wrapSquare wrapText="bothSides" distL="152400" distR="152400" distT="152400" distB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594" cy="12005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omyślne A"/>
        <w:spacing w:before="120" w:after="120" w:line="240" w:lineRule="auto"/>
        <w:rPr>
          <w:rFonts w:ascii="Gilroy" w:hAnsi="Gilroy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 A"/>
        <w:spacing w:before="120" w:after="120" w:line="240" w:lineRule="auto"/>
        <w:rPr>
          <w:rFonts w:ascii="Gilroy" w:hAnsi="Gilroy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 A"/>
        <w:spacing w:before="120" w:after="120" w:line="240" w:lineRule="auto"/>
        <w:rPr>
          <w:rFonts w:ascii="Gilroy" w:hAnsi="Gilroy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 A"/>
        <w:spacing w:before="120" w:after="120" w:line="240" w:lineRule="auto"/>
        <w:rPr>
          <w:rFonts w:ascii="Gilroy" w:hAnsi="Gilroy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 A"/>
        <w:spacing w:before="120" w:after="120" w:line="240" w:lineRule="auto"/>
        <w:rPr>
          <w:rFonts w:ascii="Gilroy" w:hAnsi="Gilroy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 A"/>
        <w:spacing w:before="120" w:after="120" w:line="240" w:lineRule="auto"/>
        <w:rPr>
          <w:rFonts w:ascii="Gilroy" w:cs="Gilroy" w:hAnsi="Gilroy" w:eastAsia="Gilroy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ilroy" w:hAnsi="Gilroy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Informacja prasowa, 12.04.2022</w:t>
      </w:r>
    </w:p>
    <w:p>
      <w:pPr>
        <w:pStyle w:val="Domyślne A"/>
        <w:spacing w:before="0" w:line="240" w:lineRule="auto"/>
        <w:ind w:left="284" w:firstLine="0"/>
        <w:rPr>
          <w:rFonts w:ascii="Gilroy" w:cs="Gilroy" w:hAnsi="Gilroy" w:eastAsia="Gilroy"/>
          <w:b w:val="1"/>
          <w:bCs w:val="1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 A"/>
        <w:spacing w:before="0" w:line="240" w:lineRule="auto"/>
        <w:ind w:left="284" w:firstLine="0"/>
        <w:rPr>
          <w:rFonts w:ascii="Gilroy" w:cs="Gilroy" w:hAnsi="Gilroy" w:eastAsia="Gilroy"/>
          <w:b w:val="1"/>
          <w:b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ilroy" w:hAnsi="Gilroy"/>
          <w:b w:val="1"/>
          <w:bCs w:val="1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Znamy miejsce i dat</w:t>
      </w:r>
      <w:r>
        <w:rPr>
          <w:rFonts w:ascii="Gilroy" w:hAnsi="Gilroy" w:hint="default"/>
          <w:b w:val="1"/>
          <w:bCs w:val="1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Gilroy" w:hAnsi="Gilroy"/>
          <w:b w:val="1"/>
          <w:bCs w:val="1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Biennale Warszawa 2022</w:t>
      </w:r>
    </w:p>
    <w:p>
      <w:pPr>
        <w:pStyle w:val="Domyślne A"/>
        <w:spacing w:before="0" w:line="240" w:lineRule="auto"/>
        <w:ind w:left="284" w:firstLine="0"/>
        <w:jc w:val="both"/>
        <w:rPr>
          <w:rFonts w:ascii="Gilroy" w:cs="Gilroy" w:hAnsi="Gilroy" w:eastAsia="Gilroy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 A"/>
        <w:spacing w:before="0" w:line="240" w:lineRule="auto"/>
        <w:ind w:left="284" w:firstLine="0"/>
        <w:jc w:val="both"/>
        <w:rPr>
          <w:rFonts w:ascii="Gilroy" w:cs="Gilroy" w:hAnsi="Gilroy" w:eastAsia="Gilroy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ilroy" w:hAnsi="Gilroy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II edycja Biennale Warszawa zatytu</w:t>
      </w:r>
      <w:r>
        <w:rPr>
          <w:rFonts w:ascii="Gilroy" w:hAnsi="Gilroy" w:hint="default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Gilroy" w:hAnsi="Gilroy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owana Seeing Stones and Spaces Beyond the Valley  / Widz</w:t>
      </w:r>
      <w:r>
        <w:rPr>
          <w:rFonts w:ascii="Gilroy" w:hAnsi="Gilroy" w:hint="default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Gilroy" w:hAnsi="Gilroy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ce kamienie i przestrzenie poza Dolin</w:t>
      </w:r>
      <w:r>
        <w:rPr>
          <w:rFonts w:ascii="Gilroy" w:hAnsi="Gilroy" w:hint="default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Gilroy" w:hAnsi="Gilroy"/>
          <w:b w:val="1"/>
          <w:bCs w:val="1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odb</w:t>
      </w:r>
      <w:r>
        <w:rPr>
          <w:rFonts w:ascii="Gilroy" w:hAnsi="Gilroy" w:hint="default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Gilroy" w:hAnsi="Gilroy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dzie si</w:t>
      </w:r>
      <w:r>
        <w:rPr>
          <w:rFonts w:ascii="Gilroy" w:hAnsi="Gilroy" w:hint="default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Gilroy" w:hAnsi="Gilroy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w warszawskich Domach Towarowych Wars Sawa Junior przy ul. Marsza</w:t>
      </w:r>
      <w:r>
        <w:rPr>
          <w:rFonts w:ascii="Gilroy" w:hAnsi="Gilroy" w:hint="default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Gilroy" w:hAnsi="Gilroy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kowskiej 104/122. Trwa</w:t>
      </w:r>
      <w:r>
        <w:rPr>
          <w:rFonts w:ascii="Gilroy" w:hAnsi="Gilroy" w:hint="default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Gilroy" w:hAnsi="Gilroy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b</w:t>
      </w:r>
      <w:r>
        <w:rPr>
          <w:rFonts w:ascii="Gilroy" w:hAnsi="Gilroy" w:hint="default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Gilroy" w:hAnsi="Gilroy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dzie od 3 czerwca do 17 lipca 2022 r.</w:t>
      </w:r>
    </w:p>
    <w:p>
      <w:pPr>
        <w:pStyle w:val="Domyślne A"/>
        <w:spacing w:before="120" w:after="120" w:line="240" w:lineRule="auto"/>
        <w:ind w:left="283" w:firstLine="0"/>
        <w:jc w:val="both"/>
        <w:rPr>
          <w:rFonts w:ascii="Gilroy" w:cs="Gilroy" w:hAnsi="Gilroy" w:eastAsia="Gilroy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>Przestrze</w:t>
      </w:r>
      <w:r>
        <w:rPr>
          <w:rFonts w:ascii="Gilroy" w:hAnsi="Gilroy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>naprzeciwko Pa</w:t>
      </w:r>
      <w:r>
        <w:rPr>
          <w:rFonts w:ascii="Gilroy" w:hAnsi="Gilroy" w:hint="default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>acu Kultury i Nauki i powstaj</w:t>
      </w:r>
      <w:r>
        <w:rPr>
          <w:rFonts w:ascii="Gilroy" w:hAnsi="Gilroy" w:hint="default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>cego nowego budynku Muzeum Sztuki Nowoczesnej to samo centrum miasta, miejsce na przeci</w:t>
      </w:r>
      <w:r>
        <w:rPr>
          <w:rFonts w:ascii="Gilroy" w:hAnsi="Gilroy" w:hint="default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>ciu szlak</w:t>
      </w:r>
      <w:r>
        <w:rPr>
          <w:rFonts w:ascii="Gilroy" w:hAnsi="Gilroy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>w komunikacyjnych zwi</w:t>
      </w:r>
      <w:r>
        <w:rPr>
          <w:rFonts w:ascii="Gilroy" w:hAnsi="Gilroy" w:hint="default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>zanych z now</w:t>
      </w:r>
      <w:r>
        <w:rPr>
          <w:rFonts w:ascii="Gilroy" w:hAnsi="Gilroy" w:hint="default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>ekonomi</w:t>
      </w:r>
      <w:r>
        <w:rPr>
          <w:rFonts w:ascii="Gilroy" w:hAnsi="Gilroy" w:hint="default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>, handlem i polityk</w:t>
      </w:r>
      <w:r>
        <w:rPr>
          <w:rFonts w:ascii="Gilroy" w:hAnsi="Gilroy" w:hint="default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>. Takie usytuowanie wystawy stanowi adekwatny kontekst do rozmowy o najwa</w:t>
      </w:r>
      <w:r>
        <w:rPr>
          <w:rFonts w:ascii="Gilroy" w:hAnsi="Gilroy" w:hint="default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>niejszych wyzwaniach zwi</w:t>
      </w:r>
      <w:r>
        <w:rPr>
          <w:rFonts w:ascii="Gilroy" w:hAnsi="Gilroy" w:hint="default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>zanych ze splotem technologii, natury, polityki, autorytaryzmu i nowej ekonomii. Tym w</w:t>
      </w:r>
      <w:r>
        <w:rPr>
          <w:rFonts w:ascii="Gilroy" w:hAnsi="Gilroy" w:hint="default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>tkom po</w:t>
      </w:r>
      <w:r>
        <w:rPr>
          <w:rFonts w:ascii="Gilroy" w:hAnsi="Gilroy" w:hint="default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>wi</w:t>
      </w:r>
      <w:r>
        <w:rPr>
          <w:rFonts w:ascii="Gilroy" w:hAnsi="Gilroy" w:hint="default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>camy Biennale Warszawa 2022.</w:t>
      </w:r>
    </w:p>
    <w:p>
      <w:pPr>
        <w:pStyle w:val="Domyślne A"/>
        <w:spacing w:before="120" w:after="120" w:line="240" w:lineRule="auto"/>
        <w:ind w:left="283" w:firstLine="0"/>
        <w:jc w:val="both"/>
        <w:rPr>
          <w:rFonts w:ascii="Gilroy" w:cs="Gilroy" w:hAnsi="Gilroy" w:eastAsia="Gilroy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 A"/>
        <w:spacing w:before="120" w:after="120" w:line="240" w:lineRule="auto"/>
        <w:ind w:left="283" w:firstLine="0"/>
        <w:jc w:val="both"/>
        <w:rPr>
          <w:rFonts w:ascii="Gilroy" w:cs="Gilroy" w:hAnsi="Gilroy" w:eastAsia="Gilroy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ilroy" w:hAnsi="Gilroy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Infrastruktura cyfrowa i materialne obiekty Sieci, niewidoczne i cz</w:t>
      </w:r>
      <w:r>
        <w:rPr>
          <w:rFonts w:ascii="Gilroy" w:hAnsi="Gilroy" w:hint="default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ę</w:t>
      </w:r>
      <w:r>
        <w:rPr>
          <w:rFonts w:ascii="Gilroy" w:hAnsi="Gilroy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sto pomijane w rozmowie na temat technologii; algorytmy i sztuczna inteligencja, uznawane przez wielu za neutralne i obiektywne, a w istocie wp</w:t>
      </w:r>
      <w:r>
        <w:rPr>
          <w:rFonts w:ascii="Gilroy" w:hAnsi="Gilroy" w:hint="default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ł</w:t>
      </w:r>
      <w:r>
        <w:rPr>
          <w:rFonts w:ascii="Gilroy" w:hAnsi="Gilroy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ywaj</w:t>
      </w:r>
      <w:r>
        <w:rPr>
          <w:rFonts w:ascii="Gilroy" w:hAnsi="Gilroy" w:hint="default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ą</w:t>
      </w:r>
      <w:r>
        <w:rPr>
          <w:rFonts w:ascii="Gilroy" w:hAnsi="Gilroy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 xml:space="preserve">ce na wszystkie sfery naszego </w:t>
      </w:r>
      <w:r>
        <w:rPr>
          <w:rFonts w:ascii="Gilroy" w:hAnsi="Gilroy" w:hint="default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ż</w:t>
      </w:r>
      <w:r>
        <w:rPr>
          <w:rFonts w:ascii="Gilroy" w:hAnsi="Gilroy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 xml:space="preserve">ycia; reakcyjna ideologia i konserwatywna polityka ukryte w nowoczesnej szacie rozwoju technologicznego </w:t>
      </w:r>
      <w:r>
        <w:rPr>
          <w:rFonts w:ascii="Gilroy" w:hAnsi="Gilroy" w:hint="default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Gilroy" w:hAnsi="Gilroy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to mi</w:t>
      </w:r>
      <w:r>
        <w:rPr>
          <w:rFonts w:ascii="Gilroy" w:hAnsi="Gilroy" w:hint="default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ę</w:t>
      </w:r>
      <w:r>
        <w:rPr>
          <w:rFonts w:ascii="Gilroy" w:hAnsi="Gilroy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dzy innymi wok</w:t>
      </w:r>
      <w:r>
        <w:rPr>
          <w:rFonts w:ascii="Gilroy" w:hAnsi="Gilroy" w:hint="default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 xml:space="preserve">ół </w:t>
      </w:r>
      <w:r>
        <w:rPr>
          <w:rFonts w:ascii="Gilroy" w:hAnsi="Gilroy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tych w</w:t>
      </w:r>
      <w:r>
        <w:rPr>
          <w:rFonts w:ascii="Gilroy" w:hAnsi="Gilroy" w:hint="default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ą</w:t>
      </w:r>
      <w:r>
        <w:rPr>
          <w:rFonts w:ascii="Gilroy" w:hAnsi="Gilroy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tk</w:t>
      </w:r>
      <w:r>
        <w:rPr>
          <w:rFonts w:ascii="Gilroy" w:hAnsi="Gilroy" w:hint="default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ó</w:t>
      </w:r>
      <w:r>
        <w:rPr>
          <w:rFonts w:ascii="Gilroy" w:hAnsi="Gilroy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w skupiaj</w:t>
      </w:r>
      <w:r>
        <w:rPr>
          <w:rFonts w:ascii="Gilroy" w:hAnsi="Gilroy" w:hint="default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Gilroy" w:hAnsi="Gilroy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si</w:t>
      </w:r>
      <w:r>
        <w:rPr>
          <w:rFonts w:ascii="Gilroy" w:hAnsi="Gilroy" w:hint="default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Gilroy" w:hAnsi="Gilroy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prace prawie trzydziestu artystek i artyst</w:t>
      </w:r>
      <w:r>
        <w:rPr>
          <w:rFonts w:ascii="Gilroy" w:hAnsi="Gilroy" w:hint="default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ó</w:t>
      </w:r>
      <w:r>
        <w:rPr>
          <w:rFonts w:ascii="Gilroy" w:hAnsi="Gilroy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w z ca</w:t>
      </w:r>
      <w:r>
        <w:rPr>
          <w:rFonts w:ascii="Gilroy" w:hAnsi="Gilroy" w:hint="default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ł</w:t>
      </w:r>
      <w:r>
        <w:rPr>
          <w:rFonts w:ascii="Gilroy" w:hAnsi="Gilroy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 xml:space="preserve">ego </w:t>
      </w:r>
      <w:r>
        <w:rPr>
          <w:rFonts w:ascii="Gilroy" w:hAnsi="Gilroy" w:hint="default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ś</w:t>
      </w:r>
      <w:r>
        <w:rPr>
          <w:rFonts w:ascii="Gilroy" w:hAnsi="Gilroy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wiata, kt</w:t>
      </w:r>
      <w:r>
        <w:rPr>
          <w:rFonts w:ascii="Gilroy" w:hAnsi="Gilroy" w:hint="default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ó</w:t>
      </w:r>
      <w:r>
        <w:rPr>
          <w:rFonts w:ascii="Gilroy" w:hAnsi="Gilroy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re zostan</w:t>
      </w:r>
      <w:r>
        <w:rPr>
          <w:rFonts w:ascii="Gilroy" w:hAnsi="Gilroy" w:hint="default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Gilroy" w:hAnsi="Gilroy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pokazane na g</w:t>
      </w:r>
      <w:r>
        <w:rPr>
          <w:rFonts w:ascii="Gilroy" w:hAnsi="Gilroy" w:hint="default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łó</w:t>
      </w:r>
      <w:r>
        <w:rPr>
          <w:rFonts w:ascii="Gilroy" w:hAnsi="Gilroy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wnej wystawie. Towarzyszy jej program publiczny, na kt</w:t>
      </w:r>
      <w:r>
        <w:rPr>
          <w:rFonts w:ascii="Gilroy" w:hAnsi="Gilroy" w:hint="default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ó</w:t>
      </w:r>
      <w:r>
        <w:rPr>
          <w:rFonts w:ascii="Gilroy" w:hAnsi="Gilroy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ry z</w:t>
      </w:r>
      <w:r>
        <w:rPr>
          <w:rFonts w:ascii="Gilroy" w:hAnsi="Gilroy" w:hint="default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ł</w:t>
      </w:r>
      <w:r>
        <w:rPr>
          <w:rFonts w:ascii="Gilroy" w:hAnsi="Gilroy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o</w:t>
      </w:r>
      <w:r>
        <w:rPr>
          <w:rFonts w:ascii="Gilroy" w:hAnsi="Gilroy" w:hint="default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 xml:space="preserve">żą </w:t>
      </w:r>
      <w:r>
        <w:rPr>
          <w:rFonts w:ascii="Gilroy" w:hAnsi="Gilroy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si</w:t>
      </w:r>
      <w:r>
        <w:rPr>
          <w:rFonts w:ascii="Gilroy" w:hAnsi="Gilroy" w:hint="default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Gilroy" w:hAnsi="Gilroy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wyk</w:t>
      </w:r>
      <w:r>
        <w:rPr>
          <w:rFonts w:ascii="Gilroy" w:hAnsi="Gilroy" w:hint="default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ł</w:t>
      </w:r>
      <w:r>
        <w:rPr>
          <w:rFonts w:ascii="Gilroy" w:hAnsi="Gilroy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ady performatywne, debaty, warsztaty, prezentacje i seminaria.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auto"/>
        <w:ind w:left="283" w:firstLine="0"/>
        <w:jc w:val="both"/>
        <w:rPr>
          <w:rFonts w:ascii="Gilroy" w:cs="Gilroy" w:hAnsi="Gilroy" w:eastAsia="Gilroy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Gilroy" w:hAnsi="Gilroy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W zwi</w:t>
      </w:r>
      <w:r>
        <w:rPr>
          <w:rFonts w:ascii="Gilroy" w:hAnsi="Gilroy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Gilroy" w:hAnsi="Gilroy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zku z rosyjsk</w:t>
      </w:r>
      <w:r>
        <w:rPr>
          <w:rFonts w:ascii="Gilroy" w:hAnsi="Gilroy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Gilroy" w:hAnsi="Gilroy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agresj</w:t>
      </w:r>
      <w:r>
        <w:rPr>
          <w:rFonts w:ascii="Gilroy" w:hAnsi="Gilroy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Gilroy" w:hAnsi="Gilroy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 Ukrain</w:t>
      </w:r>
      <w:r>
        <w:rPr>
          <w:rFonts w:ascii="Gilroy" w:hAnsi="Gilroy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Gilroy" w:hAnsi="Gilroy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szczeg</w:t>
      </w:r>
      <w:r>
        <w:rPr>
          <w:rFonts w:ascii="Gilroy" w:hAnsi="Gilroy" w:hint="default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Gilroy" w:hAnsi="Gilroy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lnego znaczenia nabieraj</w:t>
      </w:r>
      <w:r>
        <w:rPr>
          <w:rFonts w:ascii="Gilroy" w:hAnsi="Gilroy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Gilroy" w:hAnsi="Gilroy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prace i wyst</w:t>
      </w:r>
      <w:r>
        <w:rPr>
          <w:rFonts w:ascii="Gilroy" w:hAnsi="Gilroy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Gilroy" w:hAnsi="Gilroy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pienia, w kt</w:t>
      </w:r>
      <w:r>
        <w:rPr>
          <w:rFonts w:ascii="Gilroy" w:hAnsi="Gilroy" w:hint="default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Gilroy" w:hAnsi="Gilroy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rych artystki i arty</w:t>
      </w:r>
      <w:r>
        <w:rPr>
          <w:rFonts w:ascii="Gilroy" w:hAnsi="Gilroy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Gilroy" w:hAnsi="Gilroy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ci analizuj</w:t>
      </w:r>
      <w:r>
        <w:rPr>
          <w:rFonts w:ascii="Gilroy" w:hAnsi="Gilroy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Gilroy" w:hAnsi="Gilroy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autorytarne praktyki polityczne, kt</w:t>
      </w:r>
      <w:r>
        <w:rPr>
          <w:rFonts w:ascii="Gilroy" w:hAnsi="Gilroy" w:hint="default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Gilroy" w:hAnsi="Gilroy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re mo</w:t>
      </w:r>
      <w:r>
        <w:rPr>
          <w:rFonts w:ascii="Gilroy" w:hAnsi="Gilroy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Gilroy" w:hAnsi="Gilroy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liwe sta</w:t>
      </w:r>
      <w:r>
        <w:rPr>
          <w:rFonts w:ascii="Gilroy" w:hAnsi="Gilroy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Gilroy" w:hAnsi="Gilroy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y si</w:t>
      </w:r>
      <w:r>
        <w:rPr>
          <w:rFonts w:ascii="Gilroy" w:hAnsi="Gilroy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Gilroy" w:hAnsi="Gilroy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dzi</w:t>
      </w:r>
      <w:r>
        <w:rPr>
          <w:rFonts w:ascii="Gilroy" w:hAnsi="Gilroy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Gilroy" w:hAnsi="Gilroy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ki nowym technologiom. Wi</w:t>
      </w:r>
      <w:r>
        <w:rPr>
          <w:rFonts w:ascii="Gilroy" w:hAnsi="Gilroy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ążą </w:t>
      </w:r>
      <w:r>
        <w:rPr>
          <w:rFonts w:ascii="Gilroy" w:hAnsi="Gilroy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si</w:t>
      </w:r>
      <w:r>
        <w:rPr>
          <w:rFonts w:ascii="Gilroy" w:hAnsi="Gilroy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Gilroy" w:hAnsi="Gilroy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one z masow</w:t>
      </w:r>
      <w:r>
        <w:rPr>
          <w:rFonts w:ascii="Gilroy" w:hAnsi="Gilroy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Gilroy" w:hAnsi="Gilroy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inwigilacj</w:t>
      </w:r>
      <w:r>
        <w:rPr>
          <w:rFonts w:ascii="Gilroy" w:hAnsi="Gilroy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Gilroy" w:hAnsi="Gilroy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obywateli. Oparte s</w:t>
      </w:r>
      <w:r>
        <w:rPr>
          <w:rFonts w:ascii="Gilroy" w:hAnsi="Gilroy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Gilroy" w:hAnsi="Gilroy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 wykorzystaniu sztucznej inteligencji i zaawansowanej analityki danych do przemocy politycznej, militarnej i ekonomicznej oraz cyberterroryzmu. Sytuacja w Ukrainie sprawi</w:t>
      </w:r>
      <w:r>
        <w:rPr>
          <w:rFonts w:ascii="Gilroy" w:hAnsi="Gilroy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Gilroy" w:hAnsi="Gilroy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a, </w:t>
      </w:r>
      <w:r>
        <w:rPr>
          <w:rFonts w:ascii="Gilroy" w:hAnsi="Gilroy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Gilroy" w:hAnsi="Gilroy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wsp</w:t>
      </w:r>
      <w:r>
        <w:rPr>
          <w:rFonts w:ascii="Gilroy" w:hAnsi="Gilroy" w:hint="default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Gilroy" w:hAnsi="Gilroy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lnie z bior</w:t>
      </w:r>
      <w:r>
        <w:rPr>
          <w:rFonts w:ascii="Gilroy" w:hAnsi="Gilroy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Gilroy" w:hAnsi="Gilroy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cymi udzia</w:t>
      </w:r>
      <w:r>
        <w:rPr>
          <w:rFonts w:ascii="Gilroy" w:hAnsi="Gilroy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ł </w:t>
      </w:r>
      <w:r>
        <w:rPr>
          <w:rFonts w:ascii="Gilroy" w:hAnsi="Gilroy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w Biennale Warszawa 2022 artystami i artystkami, badaczami i badaczkami, tworzymy nowe elementy wystawy i programu publicznego, kt</w:t>
      </w:r>
      <w:r>
        <w:rPr>
          <w:rFonts w:ascii="Gilroy" w:hAnsi="Gilroy" w:hint="default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Gilroy" w:hAnsi="Gilroy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re pozwol</w:t>
      </w:r>
      <w:r>
        <w:rPr>
          <w:rFonts w:ascii="Gilroy" w:hAnsi="Gilroy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Gilroy" w:hAnsi="Gilroy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nam na adekwatne podj</w:t>
      </w:r>
      <w:r>
        <w:rPr>
          <w:rFonts w:ascii="Gilroy" w:hAnsi="Gilroy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Gilroy" w:hAnsi="Gilroy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cie tych temat</w:t>
      </w:r>
      <w:r>
        <w:rPr>
          <w:rFonts w:ascii="Gilroy" w:hAnsi="Gilroy" w:hint="default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Gilroy" w:hAnsi="Gilroy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w.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auto"/>
        <w:ind w:left="283" w:firstLine="0"/>
        <w:jc w:val="both"/>
        <w:rPr>
          <w:rFonts w:ascii="Gilroy" w:cs="Gilroy" w:hAnsi="Gilroy" w:eastAsia="Gilroy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Gilroy" w:hAnsi="Gilroy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Uwa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ż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amy, 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ż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e technologia jest soczewk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ą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, przez kt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ó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r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wida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wszystkie istotne procesy geopolityczne, polityczne, spo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ł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eczne, ekonomiczne, ekologiczne i kulturowe, powi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ą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zane z nasileniem autorytarnych tendencji. Proponuj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ą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 dyskusj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 roli technologii, w istocie otwieramy debat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na temat wsp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ół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czesnych form autorytaryzmu i alternatyw wobec nich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”  – 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deklaruj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kuratorki i kuratorzy Biennale Warszawa 2022, Anna Galas-Kosil, Bartosz Fr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ą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ckowiak i Pawe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ł 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Wodzi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ń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ski.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auto"/>
        <w:ind w:left="283" w:firstLine="0"/>
        <w:jc w:val="both"/>
        <w:rPr>
          <w:rFonts w:ascii="Gilroy" w:cs="Gilroy" w:hAnsi="Gilroy" w:eastAsia="Gilroy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W dotychczasowej praktyce Biennale Warszawa krytyczn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refleksj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zawsze uzupe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ł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nia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ł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y dzia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ł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ania na rzecz zaprojektowania czy stworzenia alternatywnych rozwi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ą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za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ń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, idei czy prototyp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ó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w. Podobnie jest w tym przypadku. Na wystawie pojawi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si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r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ó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wnie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ż 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prace skupione na projektowaniu bardziej demokratycznych, r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ó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wno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ś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ciowych i sprawiedliwych technologii. Ich celem jest sprawcze kszta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ł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towanie przysz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ł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ś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ci, takiej, jakiej naprawd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chcemy. Dzisiaj bardziej ni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ż 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kiedykolwiek wcze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ś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niej potrzebujemy takiej wolno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ś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ci wyobra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ź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ni, by nie ulec dystopijnym, l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ę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kowym i parali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ż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uj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ą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cym wizjom katastrofy. Niekt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ó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re z tych prac zosta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ł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y stworzone przez artyst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ó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w i artystki, aktywist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ó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w i aktywistki, walcz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ą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cych z rozmaitymi formami politycznej i technologicznej opresji w r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óż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nych punktach </w:t>
      </w:r>
      <w:r>
        <w:rPr>
          <w:rFonts w:ascii="Gilroy" w:hAnsi="Gilroy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ś</w:t>
      </w:r>
      <w:r>
        <w:rPr>
          <w:rFonts w:ascii="Gilroy" w:hAnsi="Gilroy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wiata.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auto"/>
        <w:ind w:left="283" w:firstLine="0"/>
        <w:jc w:val="both"/>
        <w:rPr>
          <w:rFonts w:ascii="Gilroy" w:cs="Gilroy" w:hAnsi="Gilroy" w:eastAsia="Gilroy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 xml:space="preserve">Wystawa </w:t>
      </w:r>
      <w:r>
        <w:rPr>
          <w:rFonts w:ascii="Gilroy" w:hAnsi="Gilroy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Seeing Stones and Spaces Beyond the Valley / Widz</w:t>
      </w:r>
      <w:r>
        <w:rPr>
          <w:rFonts w:ascii="Gilroy" w:hAnsi="Gilroy" w:hint="default"/>
          <w:i w:val="1"/>
          <w:iCs w:val="1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Gilroy" w:hAnsi="Gilroy"/>
          <w:i w:val="1"/>
          <w:iCs w:val="1"/>
          <w:u w:color="000000"/>
          <w:rtl w:val="0"/>
          <w14:textOutline w14:w="12700" w14:cap="flat">
            <w14:noFill/>
            <w14:miter w14:lim="400000"/>
          </w14:textOutline>
        </w:rPr>
        <w:t>ce kamienie i</w:t>
      </w:r>
      <w:r>
        <w:rPr>
          <w:rFonts w:ascii="Cambria" w:hAnsi="Cambria" w:hint="default"/>
          <w:i w:val="1"/>
          <w:iCs w:val="1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Gilroy" w:hAnsi="Gilroy"/>
          <w:i w:val="1"/>
          <w:iCs w:val="1"/>
          <w:u w:color="000000"/>
          <w:rtl w:val="0"/>
          <w14:textOutline w14:w="12700" w14:cap="flat">
            <w14:noFill/>
            <w14:miter w14:lim="400000"/>
          </w14:textOutline>
        </w:rPr>
        <w:t>przestrzenie poza Dolin</w:t>
      </w:r>
      <w:r>
        <w:rPr>
          <w:rFonts w:ascii="Gilroy" w:hAnsi="Gilroy" w:hint="default"/>
          <w:i w:val="1"/>
          <w:iCs w:val="1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 xml:space="preserve"> czynna b</w:t>
      </w:r>
      <w:r>
        <w:rPr>
          <w:rFonts w:ascii="Gilroy" w:hAnsi="Gilroy" w:hint="default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>dzie od wtorku do niedzieli w godzinach 12:00</w:t>
      </w:r>
      <w:r>
        <w:rPr>
          <w:rFonts w:ascii="Gilroy" w:hAnsi="Gilroy" w:hint="default"/>
          <w:u w:color="000000"/>
          <w:rtl w:val="0"/>
          <w14:textOutline w14:w="12700" w14:cap="flat">
            <w14:noFill/>
            <w14:miter w14:lim="400000"/>
          </w14:textOutline>
        </w:rPr>
        <w:t>–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>20:00. Bilety w sprzeda</w:t>
      </w:r>
      <w:r>
        <w:rPr>
          <w:rFonts w:ascii="Gilroy" w:hAnsi="Gilroy" w:hint="default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>y wkr</w:t>
      </w:r>
      <w:r>
        <w:rPr>
          <w:rFonts w:ascii="Gilroy" w:hAnsi="Gilroy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>tce.</w:t>
      </w:r>
    </w:p>
    <w:p>
      <w:pPr>
        <w:pStyle w:val="Domyślne A"/>
        <w:spacing w:before="0" w:line="240" w:lineRule="auto"/>
        <w:ind w:left="284" w:firstLine="0"/>
        <w:rPr>
          <w:rFonts w:ascii="Gilroy" w:cs="Gilroy" w:hAnsi="Gilroy" w:eastAsia="Gilroy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 A"/>
        <w:spacing w:before="0" w:line="240" w:lineRule="auto"/>
        <w:ind w:left="284" w:firstLine="0"/>
        <w:rPr>
          <w:rFonts w:ascii="Gilroy" w:cs="Gilroy" w:hAnsi="Gilroy" w:eastAsia="Gilroy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ilroy" w:hAnsi="Gilroy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Organizator: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 xml:space="preserve"> Biennale Warszawa, Instytucja Kultury m.st. Warszawa</w:t>
      </w:r>
    </w:p>
    <w:p>
      <w:pPr>
        <w:pStyle w:val="Domyślne A"/>
        <w:spacing w:before="0" w:line="240" w:lineRule="auto"/>
        <w:ind w:left="284" w:firstLine="0"/>
        <w:rPr>
          <w:rFonts w:ascii="Gilroy" w:cs="Gilroy" w:hAnsi="Gilroy" w:eastAsia="Gilroy"/>
        </w:rPr>
      </w:pPr>
      <w:r>
        <w:rPr>
          <w:rFonts w:ascii="Gilroy" w:hAnsi="Gilroy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Zesp</w:t>
      </w:r>
      <w:r>
        <w:rPr>
          <w:rFonts w:ascii="Gilroy" w:hAnsi="Gilroy" w:hint="default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ół </w:t>
      </w:r>
      <w:r>
        <w:rPr>
          <w:rFonts w:ascii="Gilroy" w:hAnsi="Gilroy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kuratorski: </w:t>
      </w:r>
      <w:r>
        <w:rPr>
          <w:rFonts w:ascii="Gilroy" w:hAnsi="Gilroy"/>
          <w:rtl w:val="0"/>
        </w:rPr>
        <w:t>Anna Galas-Kosil, Bartosz Fr</w:t>
      </w:r>
      <w:r>
        <w:rPr>
          <w:rFonts w:ascii="Gilroy" w:hAnsi="Gilroy" w:hint="default"/>
          <w:rtl w:val="0"/>
        </w:rPr>
        <w:t>ą</w:t>
      </w:r>
      <w:r>
        <w:rPr>
          <w:rFonts w:ascii="Gilroy" w:hAnsi="Gilroy"/>
          <w:rtl w:val="0"/>
        </w:rPr>
        <w:t>ckowiak, Pawe</w:t>
      </w:r>
      <w:r>
        <w:rPr>
          <w:rFonts w:ascii="Gilroy" w:hAnsi="Gilroy" w:hint="default"/>
          <w:rtl w:val="0"/>
        </w:rPr>
        <w:t xml:space="preserve">ł </w:t>
      </w:r>
      <w:r>
        <w:rPr>
          <w:rFonts w:ascii="Gilroy" w:hAnsi="Gilroy"/>
          <w:rtl w:val="0"/>
        </w:rPr>
        <w:t>Wodzi</w:t>
      </w:r>
      <w:r>
        <w:rPr>
          <w:rFonts w:ascii="Gilroy" w:hAnsi="Gilroy" w:hint="default"/>
          <w:rtl w:val="0"/>
        </w:rPr>
        <w:t>ń</w:t>
      </w:r>
      <w:r>
        <w:rPr>
          <w:rFonts w:ascii="Gilroy" w:hAnsi="Gilroy"/>
          <w:rtl w:val="0"/>
        </w:rPr>
        <w:t xml:space="preserve">ski </w:t>
      </w:r>
    </w:p>
    <w:p>
      <w:pPr>
        <w:pStyle w:val="Domyślne A"/>
        <w:spacing w:before="0" w:line="240" w:lineRule="auto"/>
        <w:ind w:left="284" w:firstLine="0"/>
        <w:rPr>
          <w:rFonts w:ascii="Gilroy" w:cs="Gilroy" w:hAnsi="Gilroy" w:eastAsia="Gilroy"/>
        </w:rPr>
      </w:pPr>
      <w:r>
        <w:rPr>
          <w:rFonts w:ascii="Gilroy" w:hAnsi="Gilroy"/>
          <w:b w:val="1"/>
          <w:bCs w:val="1"/>
          <w:rtl w:val="0"/>
        </w:rPr>
        <w:t>Koncepcja identyfikacji wizualn</w:t>
      </w:r>
      <w:r>
        <w:rPr>
          <w:rFonts w:ascii="Gilroy" w:hAnsi="Gilroy"/>
          <w:b w:val="1"/>
          <w:bCs w:val="1"/>
          <w:rtl w:val="0"/>
        </w:rPr>
        <w:t>ej</w:t>
      </w:r>
      <w:r>
        <w:rPr>
          <w:rFonts w:ascii="Gilroy" w:hAnsi="Gilroy"/>
          <w:b w:val="1"/>
          <w:bCs w:val="1"/>
          <w:rtl w:val="0"/>
        </w:rPr>
        <w:t xml:space="preserve">: </w:t>
      </w:r>
      <w:r>
        <w:rPr>
          <w:rFonts w:ascii="Gilroy" w:hAnsi="Gilroy"/>
          <w:rtl w:val="0"/>
        </w:rPr>
        <w:t>Jakub de Barbaro; wsp</w:t>
      </w:r>
      <w:r>
        <w:rPr>
          <w:rFonts w:ascii="Gilroy" w:hAnsi="Gilroy" w:hint="default"/>
          <w:rtl w:val="0"/>
        </w:rPr>
        <w:t>ół</w:t>
      </w:r>
      <w:r>
        <w:rPr>
          <w:rFonts w:ascii="Gilroy" w:hAnsi="Gilroy"/>
          <w:rtl w:val="0"/>
        </w:rPr>
        <w:t>praca projektowa i</w:t>
      </w:r>
      <w:r>
        <w:rPr>
          <w:rFonts w:ascii="Cambria" w:hAnsi="Cambria" w:hint="default"/>
          <w:rtl w:val="0"/>
        </w:rPr>
        <w:t> </w:t>
      </w:r>
      <w:r>
        <w:rPr>
          <w:rFonts w:ascii="Gilroy" w:hAnsi="Gilroy"/>
          <w:rtl w:val="0"/>
        </w:rPr>
        <w:t xml:space="preserve">produkcyjna: Marta Kowalska i </w:t>
      </w:r>
      <w:r>
        <w:rPr>
          <w:rFonts w:ascii="Gilroy" w:hAnsi="Gilroy"/>
          <w:rtl w:val="0"/>
          <w:lang w:val="de-DE"/>
        </w:rPr>
        <w:t>Alina Lysachkova</w:t>
      </w:r>
    </w:p>
    <w:p>
      <w:pPr>
        <w:pStyle w:val="Domyślne A"/>
        <w:spacing w:before="0" w:line="240" w:lineRule="auto"/>
        <w:ind w:left="284" w:firstLine="0"/>
        <w:rPr>
          <w:rFonts w:ascii="Gilroy" w:cs="Gilroy" w:hAnsi="Gilroy" w:eastAsia="Gilroy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ilroy" w:hAnsi="Gilroy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Architektura: </w:t>
      </w:r>
      <w:r>
        <w:rPr>
          <w:rFonts w:ascii="Gilroy" w:hAnsi="Gilroy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CENTRALA (</w:t>
      </w:r>
      <w:r>
        <w:rPr>
          <w:rFonts w:ascii="Gilroy" w:hAnsi="Gilroy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Simone De Iacobis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Gilroy" w:hAnsi="Gilroy"/>
          <w:rtl w:val="0"/>
          <w:lang w:val="de-DE"/>
        </w:rPr>
        <w:t>Ma</w:t>
      </w:r>
      <w:r>
        <w:rPr>
          <w:rFonts w:ascii="Gilroy" w:hAnsi="Gilroy" w:hint="default"/>
          <w:rtl w:val="0"/>
        </w:rPr>
        <w:t>ł</w:t>
      </w:r>
      <w:r>
        <w:rPr>
          <w:rFonts w:ascii="Gilroy" w:hAnsi="Gilroy"/>
          <w:rtl w:val="0"/>
        </w:rPr>
        <w:t>gorzata Kuciewicz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>)</w:t>
      </w:r>
    </w:p>
    <w:p>
      <w:pPr>
        <w:pStyle w:val="Domyślne A"/>
        <w:spacing w:before="0" w:line="240" w:lineRule="auto"/>
        <w:ind w:left="284" w:firstLine="0"/>
        <w:rPr>
          <w:rFonts w:ascii="Gilroy" w:cs="Gilroy" w:hAnsi="Gilroy" w:eastAsia="Gilroy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ilroy" w:hAnsi="Gilroy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Produkcja: </w:t>
      </w:r>
      <w:r>
        <w:rPr>
          <w:rFonts w:ascii="Gilroy" w:hAnsi="Gilroy"/>
          <w:rtl w:val="0"/>
        </w:rPr>
        <w:t xml:space="preserve">Ewa Kozik, 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>Marta Michalak, Ela Petruk,</w:t>
      </w:r>
    </w:p>
    <w:p>
      <w:pPr>
        <w:pStyle w:val="Domyślne A"/>
        <w:spacing w:before="0" w:line="240" w:lineRule="auto"/>
        <w:ind w:left="284" w:firstLine="0"/>
        <w:rPr>
          <w:rFonts w:ascii="Gilroy" w:cs="Gilroy" w:hAnsi="Gilroy" w:eastAsia="Gilroy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ilroy" w:hAnsi="Gilroy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Koordynacja programu publicznego: 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>Joanna Saran</w:t>
      </w:r>
    </w:p>
    <w:p>
      <w:pPr>
        <w:pStyle w:val="Domyślne A"/>
        <w:spacing w:before="0" w:line="240" w:lineRule="auto"/>
        <w:ind w:left="284" w:firstLine="0"/>
        <w:rPr>
          <w:rFonts w:ascii="Gilroy" w:cs="Gilroy" w:hAnsi="Gilroy" w:eastAsia="Gilroy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ilroy" w:hAnsi="Gilroy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PR i komunikacja: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 xml:space="preserve"> Magdalena Jankowska, Przemek Rydzewski, </w:t>
      </w:r>
      <w:r>
        <w:rPr>
          <w:rFonts w:ascii="Gilroy" w:hAnsi="Gilroy"/>
          <w:rtl w:val="0"/>
        </w:rPr>
        <w:t>Agnieszka Tiutiunik</w:t>
      </w:r>
    </w:p>
    <w:p>
      <w:pPr>
        <w:pStyle w:val="Domyślne A"/>
        <w:spacing w:before="0" w:line="240" w:lineRule="auto"/>
        <w:ind w:left="567" w:hanging="283"/>
        <w:rPr>
          <w:rFonts w:ascii="Gilroy" w:cs="Gilroy" w:hAnsi="Gilroy" w:eastAsia="Gilroy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ilroy" w:hAnsi="Gilroy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Partnerzy medialni: </w:t>
      </w:r>
      <w:r>
        <w:rPr>
          <w:rFonts w:ascii="Gilroy" w:hAnsi="Gilroy" w:hint="default"/>
          <w:u w:color="000000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>Przekr</w:t>
      </w:r>
      <w:r>
        <w:rPr>
          <w:rFonts w:ascii="Gilroy" w:hAnsi="Gilroy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>j</w:t>
      </w:r>
      <w:r>
        <w:rPr>
          <w:rFonts w:ascii="Gilroy" w:hAnsi="Gilroy" w:hint="default"/>
          <w:u w:color="000000"/>
          <w:rtl w:val="0"/>
          <w14:textOutline w14:w="12700" w14:cap="flat">
            <w14:noFill/>
            <w14:miter w14:lim="400000"/>
          </w14:textOutline>
        </w:rPr>
        <w:t>”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Gilroy" w:hAnsi="Gilroy" w:hint="default"/>
          <w:u w:color="000000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>Tygodnik Powszechny</w:t>
      </w:r>
      <w:r>
        <w:rPr>
          <w:rFonts w:ascii="Gilroy" w:hAnsi="Gilroy" w:hint="default"/>
          <w:u w:color="000000"/>
          <w:rtl w:val="0"/>
          <w14:textOutline w14:w="12700" w14:cap="flat">
            <w14:noFill/>
            <w14:miter w14:lim="400000"/>
          </w14:textOutline>
        </w:rPr>
        <w:t>”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Gilroy" w:hAnsi="Gilroy" w:hint="default"/>
          <w:u w:color="000000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Gilroy" w:hAnsi="Gilroy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Szum</w:t>
      </w:r>
      <w:r>
        <w:rPr>
          <w:rFonts w:ascii="Gilroy" w:hAnsi="Gilroy" w:hint="default"/>
          <w:u w:color="000000"/>
          <w:rtl w:val="0"/>
          <w14:textOutline w14:w="12700" w14:cap="flat">
            <w14:noFill/>
            <w14:miter w14:lim="400000"/>
          </w14:textOutline>
        </w:rPr>
        <w:t>”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Gilroy" w:hAnsi="Gilroy" w:hint="default"/>
          <w:u w:color="000000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Gilroy" w:hAnsi="Gilroy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Notes na 6</w:t>
      </w:r>
      <w:r>
        <w:rPr>
          <w:rFonts w:ascii="Cambria" w:hAnsi="Cambria" w:hint="default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>Tygodni</w:t>
      </w:r>
      <w:r>
        <w:rPr>
          <w:rFonts w:ascii="Gilroy" w:hAnsi="Gilroy" w:hint="default"/>
          <w:u w:color="000000"/>
          <w:rtl w:val="0"/>
          <w14:textOutline w14:w="12700" w14:cap="flat">
            <w14:noFill/>
            <w14:miter w14:lim="400000"/>
          </w14:textOutline>
        </w:rPr>
        <w:t>”</w:t>
      </w:r>
      <w:r>
        <w:rPr>
          <w:rFonts w:ascii="Gilroy" w:hAnsi="Gilroy"/>
          <w:u w:color="000000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Gilroy" w:hAnsi="Gilroy" w:hint="default"/>
          <w:u w:color="000000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Gilroy" w:hAnsi="Gilroy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Le Monde diplomatique</w:t>
      </w:r>
      <w:r>
        <w:rPr>
          <w:rFonts w:ascii="Gilroy" w:hAnsi="Gilroy" w:hint="default"/>
          <w:u w:color="000000"/>
          <w:rtl w:val="0"/>
          <w14:textOutline w14:w="12700" w14:cap="flat">
            <w14:noFill/>
            <w14:miter w14:lim="400000"/>
          </w14:textOutline>
        </w:rPr>
        <w:t>”</w:t>
      </w:r>
      <w:r>
        <w:rPr>
          <w:rFonts w:ascii="Gilroy" w:hAnsi="Gilroy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Going, TOK FM</w:t>
      </w:r>
    </w:p>
    <w:p>
      <w:pPr>
        <w:pStyle w:val="Domyślne A"/>
        <w:spacing w:before="120" w:after="120" w:line="240" w:lineRule="auto"/>
        <w:ind w:left="283" w:firstLine="0"/>
        <w:rPr>
          <w:rFonts w:ascii="Gilroy" w:cs="Gilroy" w:hAnsi="Gilroy" w:eastAsia="Gilroy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 A"/>
        <w:spacing w:before="120" w:after="120" w:line="240" w:lineRule="auto"/>
        <w:ind w:left="283" w:firstLine="0"/>
        <w:rPr>
          <w:rFonts w:ascii="Gilroy" w:cs="Gilroy" w:hAnsi="Gilroy" w:eastAsia="Gilroy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 A"/>
        <w:spacing w:before="120" w:after="120" w:line="240" w:lineRule="auto"/>
        <w:ind w:left="283" w:firstLine="0"/>
        <w:rPr>
          <w:rFonts w:ascii="Gilroy" w:cs="Gilroy" w:hAnsi="Gilroy" w:eastAsia="Gilroy"/>
          <w:b w:val="1"/>
          <w:bCs w:val="1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ilroy" w:hAnsi="Gilroy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Kontakt dla medi</w:t>
      </w:r>
      <w:r>
        <w:rPr>
          <w:rFonts w:ascii="Gilroy" w:hAnsi="Gilroy" w:hint="default"/>
          <w:b w:val="1"/>
          <w:bCs w:val="1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Gilroy" w:hAnsi="Gilroy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w:</w:t>
      </w:r>
    </w:p>
    <w:p>
      <w:pPr>
        <w:pStyle w:val="Domyślne A"/>
        <w:spacing w:before="0" w:line="240" w:lineRule="auto"/>
        <w:ind w:left="284" w:firstLine="0"/>
        <w:rPr>
          <w:rFonts w:ascii="Gilroy" w:cs="Gilroy" w:hAnsi="Gilroy" w:eastAsia="Gilroy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ilroy" w:hAnsi="Gilroy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Przemek Rydzewski</w:t>
      </w:r>
    </w:p>
    <w:p>
      <w:pPr>
        <w:pStyle w:val="Domyślne A"/>
        <w:spacing w:before="0" w:line="240" w:lineRule="auto"/>
        <w:ind w:left="284" w:firstLine="0"/>
        <w:rPr>
          <w:rFonts w:ascii="Gilroy" w:cs="Gilroy" w:hAnsi="Gilroy" w:eastAsia="Gilroy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Gilroy" w:hAnsi="Gilroy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Media i komunikacja</w:t>
      </w:r>
    </w:p>
    <w:p>
      <w:pPr>
        <w:pStyle w:val="Domyślne A"/>
        <w:spacing w:before="0" w:line="240" w:lineRule="auto"/>
        <w:ind w:left="284" w:firstLine="0"/>
        <w:rPr>
          <w:rStyle w:val="Brak"/>
          <w:rFonts w:ascii="Gilroy" w:cs="Gilroy" w:hAnsi="Gilroy" w:eastAsia="Gilroy"/>
          <w:outline w:val="0"/>
          <w:color w:val="0433ff"/>
          <w:sz w:val="22"/>
          <w:szCs w:val="22"/>
          <w:u w:val="single" w:color="0433ff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"mailto:przemek.rydzewski@biennalewarszawa.pl"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przemek.rydzewski@biennalewarszawa.pl</w:t>
      </w:r>
      <w:r>
        <w:rPr/>
        <w:fldChar w:fldCharType="end" w:fldLock="0"/>
      </w:r>
    </w:p>
    <w:p>
      <w:pPr>
        <w:pStyle w:val="Domyślne A"/>
        <w:spacing w:before="0" w:line="240" w:lineRule="auto"/>
        <w:ind w:left="284" w:firstLine="0"/>
      </w:pPr>
      <w:r>
        <w:rPr>
          <w:rStyle w:val="Brak"/>
          <w:rFonts w:ascii="Gilroy" w:hAnsi="Gilroy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+48</w:t>
      </w:r>
      <w:r>
        <w:rPr>
          <w:rStyle w:val="Brak"/>
          <w:rFonts w:ascii="Cambria" w:hAnsi="Cambri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Style w:val="Brak"/>
          <w:rFonts w:ascii="Gilroy" w:hAnsi="Gilroy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502 064</w:t>
      </w:r>
      <w:r>
        <w:rPr>
          <w:rStyle w:val="Brak"/>
          <w:rFonts w:ascii="Cambria" w:hAnsi="Cambri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Style w:val="Brak"/>
          <w:rFonts w:ascii="Gilroy" w:hAnsi="Gilroy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567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ilroy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Gilroy" w:cs="Gilroy" w:hAnsi="Gilroy" w:eastAsia="Gilroy"/>
      <w:outline w:val="0"/>
      <w:color w:val="0433ff"/>
      <w:u w:val="single" w:color="0433ff"/>
      <w14:textOutline w14:w="12700" w14:cap="flat">
        <w14:noFill/>
        <w14:miter w14:lim="400000"/>
      </w14:textOutline>
      <w14:textFill>
        <w14:solidFill>
          <w14:srgbClr w14:val="0433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